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F3" w:rsidRPr="002B3CF3" w:rsidRDefault="002B3CF3" w:rsidP="002B3C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CF3">
        <w:rPr>
          <w:rFonts w:ascii="Times New Roman" w:eastAsia="Calibri" w:hAnsi="Times New Roman" w:cs="Times New Roman"/>
          <w:b/>
          <w:sz w:val="24"/>
          <w:szCs w:val="24"/>
        </w:rPr>
        <w:t>RISK MARTIX FOR ADMINISTRATION OF RESEARCH PROJECTS AND GRANTS</w:t>
      </w:r>
    </w:p>
    <w:p w:rsidR="002B3CF3" w:rsidRPr="002B3CF3" w:rsidRDefault="002B3CF3" w:rsidP="002B3CF3">
      <w:pPr>
        <w:spacing w:after="0" w:line="240" w:lineRule="auto"/>
        <w:ind w:left="2880" w:hanging="2880"/>
        <w:rPr>
          <w:rFonts w:ascii="Times New Roman" w:eastAsia="Calibri" w:hAnsi="Times New Roman" w:cs="Times New Roman"/>
          <w:b/>
          <w:sz w:val="24"/>
          <w:szCs w:val="24"/>
        </w:rPr>
      </w:pPr>
      <w:r w:rsidRPr="002B3CF3">
        <w:rPr>
          <w:rFonts w:ascii="Times New Roman" w:eastAsia="Calibri" w:hAnsi="Times New Roman" w:cs="Times New Roman"/>
          <w:b/>
          <w:sz w:val="24"/>
          <w:szCs w:val="24"/>
        </w:rPr>
        <w:t>Process</w:t>
      </w:r>
      <w:r w:rsidRPr="002B3CF3">
        <w:rPr>
          <w:rFonts w:ascii="Times New Roman" w:eastAsia="Calibri" w:hAnsi="Times New Roman" w:cs="Times New Roman"/>
          <w:sz w:val="24"/>
          <w:szCs w:val="24"/>
        </w:rPr>
        <w:t>: Administration of research projects and grants</w:t>
      </w:r>
    </w:p>
    <w:p w:rsidR="002B3CF3" w:rsidRPr="002B3CF3" w:rsidRDefault="002B3CF3" w:rsidP="002B3CF3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B3CF3">
        <w:rPr>
          <w:rFonts w:ascii="Times New Roman" w:eastAsia="Calibri" w:hAnsi="Times New Roman" w:cs="Times New Roman"/>
          <w:b/>
          <w:sz w:val="24"/>
          <w:szCs w:val="24"/>
        </w:rPr>
        <w:t>Purpose:</w:t>
      </w:r>
      <w:r w:rsidRPr="002B3CF3">
        <w:rPr>
          <w:rFonts w:ascii="Times New Roman" w:eastAsia="Calibri" w:hAnsi="Times New Roman" w:cs="Times New Roman"/>
          <w:sz w:val="24"/>
          <w:szCs w:val="24"/>
        </w:rPr>
        <w:t xml:space="preserve"> To ensure the efficient administration of research projects and research grants.</w:t>
      </w:r>
    </w:p>
    <w:p w:rsidR="002B3CF3" w:rsidRPr="002B3CF3" w:rsidRDefault="002B3CF3" w:rsidP="002B3C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3CF3">
        <w:rPr>
          <w:rFonts w:ascii="Times New Roman" w:eastAsia="Calibri" w:hAnsi="Times New Roman" w:cs="Times New Roman"/>
          <w:b/>
          <w:sz w:val="24"/>
          <w:szCs w:val="24"/>
        </w:rPr>
        <w:t>Output:</w:t>
      </w:r>
      <w:r w:rsidRPr="002B3CF3">
        <w:rPr>
          <w:rFonts w:ascii="Times New Roman" w:eastAsia="Calibri" w:hAnsi="Times New Roman" w:cs="Times New Roman"/>
          <w:sz w:val="24"/>
          <w:szCs w:val="24"/>
        </w:rPr>
        <w:t xml:space="preserve">   Internally/externally funded research project and research records.</w:t>
      </w:r>
    </w:p>
    <w:tbl>
      <w:tblPr>
        <w:tblW w:w="111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4"/>
        <w:gridCol w:w="992"/>
        <w:gridCol w:w="993"/>
        <w:gridCol w:w="1416"/>
        <w:gridCol w:w="1135"/>
        <w:gridCol w:w="1275"/>
      </w:tblGrid>
      <w:tr w:rsidR="002B3CF3" w:rsidRPr="002B3CF3" w:rsidTr="00A6421E">
        <w:tc>
          <w:tcPr>
            <w:tcW w:w="1418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ACTIVITIES </w:t>
            </w:r>
          </w:p>
        </w:tc>
        <w:tc>
          <w:tcPr>
            <w:tcW w:w="198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INPUTS</w:t>
            </w:r>
          </w:p>
        </w:tc>
        <w:tc>
          <w:tcPr>
            <w:tcW w:w="1984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RISK</w:t>
            </w:r>
          </w:p>
        </w:tc>
        <w:tc>
          <w:tcPr>
            <w:tcW w:w="992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RISK LEVEL</w:t>
            </w:r>
          </w:p>
        </w:tc>
        <w:tc>
          <w:tcPr>
            <w:tcW w:w="993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RISK IMPACT</w:t>
            </w:r>
          </w:p>
        </w:tc>
        <w:tc>
          <w:tcPr>
            <w:tcW w:w="1416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MITIGATION</w:t>
            </w:r>
          </w:p>
        </w:tc>
        <w:tc>
          <w:tcPr>
            <w:tcW w:w="113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OPPORTUNITY</w:t>
            </w:r>
          </w:p>
        </w:tc>
        <w:tc>
          <w:tcPr>
            <w:tcW w:w="127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ACTIONS</w:t>
            </w:r>
          </w:p>
        </w:tc>
      </w:tr>
      <w:tr w:rsidR="002B3CF3" w:rsidRPr="002B3CF3" w:rsidTr="00A6421E">
        <w:trPr>
          <w:trHeight w:val="1862"/>
        </w:trPr>
        <w:tc>
          <w:tcPr>
            <w:tcW w:w="1418" w:type="dxa"/>
            <w:vMerge w:val="restart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Funding of internal and external research projects</w:t>
            </w:r>
          </w:p>
        </w:tc>
        <w:tc>
          <w:tcPr>
            <w:tcW w:w="1985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Call for proposal for research projects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Guidelines for research projects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Evaluation criteria for internal research project</w:t>
            </w:r>
          </w:p>
          <w:p w:rsidR="002B3CF3" w:rsidRPr="002B3CF3" w:rsidRDefault="002B3CF3" w:rsidP="002B3CF3">
            <w:pPr>
              <w:spacing w:after="0" w:line="240" w:lineRule="auto"/>
              <w:ind w:left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Conflict of interest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Inadequate funds for conducting research  </w:t>
            </w:r>
          </w:p>
        </w:tc>
        <w:tc>
          <w:tcPr>
            <w:tcW w:w="992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Moderate </w:t>
            </w:r>
          </w:p>
        </w:tc>
        <w:tc>
          <w:tcPr>
            <w:tcW w:w="993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High 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416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Declaration of conflict of interest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Robust  resource mobilization</w:t>
            </w:r>
          </w:p>
        </w:tc>
        <w:tc>
          <w:tcPr>
            <w:tcW w:w="113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Use of technology </w:t>
            </w:r>
          </w:p>
        </w:tc>
        <w:tc>
          <w:tcPr>
            <w:tcW w:w="1275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Outsourcing of proposal reviewers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Use of technology to award research grants </w:t>
            </w:r>
          </w:p>
        </w:tc>
      </w:tr>
      <w:tr w:rsidR="002B3CF3" w:rsidRPr="002B3CF3" w:rsidTr="00A6421E">
        <w:trPr>
          <w:trHeight w:val="1862"/>
        </w:trPr>
        <w:tc>
          <w:tcPr>
            <w:tcW w:w="1418" w:type="dxa"/>
            <w:vMerge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Research and development policy 2013 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Intellectual property rights policy 2016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Copy right policy 2017</w:t>
            </w:r>
          </w:p>
          <w:p w:rsidR="002B3CF3" w:rsidRPr="002B3CF3" w:rsidRDefault="002B3CF3" w:rsidP="002B3CF3">
            <w:pPr>
              <w:spacing w:after="0" w:line="240" w:lineRule="auto"/>
              <w:ind w:left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Income Generating Policy 2016</w:t>
            </w:r>
          </w:p>
        </w:tc>
        <w:tc>
          <w:tcPr>
            <w:tcW w:w="1984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Knowledge gap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Expertise </w:t>
            </w:r>
          </w:p>
          <w:p w:rsidR="002B3CF3" w:rsidRPr="002B3CF3" w:rsidRDefault="002B3CF3" w:rsidP="002B3CF3">
            <w:pPr>
              <w:spacing w:after="0" w:line="240" w:lineRule="auto"/>
              <w:ind w:left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Sensitization to develop reading culture</w:t>
            </w:r>
          </w:p>
          <w:p w:rsidR="002B3CF3" w:rsidRPr="002B3CF3" w:rsidRDefault="002B3CF3" w:rsidP="002B3CF3">
            <w:pPr>
              <w:spacing w:after="0" w:line="240" w:lineRule="auto"/>
              <w:ind w:left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Operationalize grant management section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Policy revision to address gaps </w:t>
            </w:r>
          </w:p>
          <w:p w:rsidR="002B3CF3" w:rsidRPr="002B3CF3" w:rsidRDefault="002B3CF3" w:rsidP="002B3CF3">
            <w:pPr>
              <w:spacing w:after="0" w:line="240" w:lineRule="auto"/>
              <w:ind w:left="6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CF3" w:rsidRPr="002B3CF3" w:rsidTr="00A6421E">
        <w:tc>
          <w:tcPr>
            <w:tcW w:w="1418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Accessing research funds</w:t>
            </w:r>
          </w:p>
        </w:tc>
        <w:tc>
          <w:tcPr>
            <w:tcW w:w="198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Financial management policy 2013 ,per diem policy  2014</w:t>
            </w:r>
          </w:p>
        </w:tc>
        <w:tc>
          <w:tcPr>
            <w:tcW w:w="1984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Misappropriation of  research funds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Low fund absorption</w:t>
            </w:r>
          </w:p>
        </w:tc>
        <w:tc>
          <w:tcPr>
            <w:tcW w:w="992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3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20"/>
              </w:rPr>
            </w:pP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High </w:t>
            </w:r>
          </w:p>
        </w:tc>
        <w:tc>
          <w:tcPr>
            <w:tcW w:w="1416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Implementation and sensitization on  relevant policies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Adherence to work plans, approvals and applicable policies</w:t>
            </w:r>
          </w:p>
        </w:tc>
        <w:tc>
          <w:tcPr>
            <w:tcW w:w="113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Adoption of new policy on research funds Management</w:t>
            </w:r>
          </w:p>
        </w:tc>
        <w:tc>
          <w:tcPr>
            <w:tcW w:w="127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Development of policy on research funds management</w:t>
            </w:r>
          </w:p>
        </w:tc>
      </w:tr>
      <w:tr w:rsidR="002B3CF3" w:rsidRPr="002B3CF3" w:rsidTr="00A6421E">
        <w:tc>
          <w:tcPr>
            <w:tcW w:w="1418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Retention of research records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And maintenance of documented information </w:t>
            </w:r>
          </w:p>
        </w:tc>
        <w:tc>
          <w:tcPr>
            <w:tcW w:w="198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Resources:</w:t>
            </w:r>
          </w:p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Human, Hardware, software, data </w:t>
            </w:r>
          </w:p>
        </w:tc>
        <w:tc>
          <w:tcPr>
            <w:tcW w:w="1984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Loss of data 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Unauthorized access 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Virus attack and 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hacking</w:t>
            </w:r>
          </w:p>
        </w:tc>
        <w:tc>
          <w:tcPr>
            <w:tcW w:w="992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93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1416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Back ups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Secure storage 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Use of pass words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Encryption  of data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updating of anti-virus</w:t>
            </w:r>
          </w:p>
        </w:tc>
        <w:tc>
          <w:tcPr>
            <w:tcW w:w="1135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Use of technology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Use of ICT policy</w:t>
            </w:r>
          </w:p>
        </w:tc>
        <w:tc>
          <w:tcPr>
            <w:tcW w:w="1275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Maintaining back up system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Sensitization on Use of ICT policy</w:t>
            </w:r>
          </w:p>
        </w:tc>
      </w:tr>
      <w:tr w:rsidR="002B3CF3" w:rsidRPr="002B3CF3" w:rsidTr="00A6421E">
        <w:tc>
          <w:tcPr>
            <w:tcW w:w="1418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Monitoring and evaluation of research activities</w:t>
            </w:r>
          </w:p>
        </w:tc>
        <w:tc>
          <w:tcPr>
            <w:tcW w:w="198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Monitoring and evaluation tool</w:t>
            </w:r>
          </w:p>
        </w:tc>
        <w:tc>
          <w:tcPr>
            <w:tcW w:w="1984" w:type="dxa"/>
            <w:shd w:val="clear" w:color="auto" w:fill="auto"/>
          </w:tcPr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Subjectivity of the administrators of the tools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Competence of persons assigned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Time constraints</w:t>
            </w:r>
          </w:p>
          <w:p w:rsidR="002B3CF3" w:rsidRPr="002B3CF3" w:rsidRDefault="002B3CF3" w:rsidP="002B3CF3">
            <w:pPr>
              <w:numPr>
                <w:ilvl w:val="0"/>
                <w:numId w:val="1"/>
              </w:numPr>
              <w:spacing w:after="0" w:line="240" w:lineRule="auto"/>
              <w:ind w:left="62" w:hanging="2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Lack of policies on M &amp;E</w:t>
            </w:r>
          </w:p>
        </w:tc>
        <w:tc>
          <w:tcPr>
            <w:tcW w:w="992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993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low</w:t>
            </w:r>
          </w:p>
        </w:tc>
        <w:tc>
          <w:tcPr>
            <w:tcW w:w="1416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Supervision of the administrators of the tool.</w:t>
            </w:r>
          </w:p>
        </w:tc>
        <w:tc>
          <w:tcPr>
            <w:tcW w:w="113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3CF3">
              <w:rPr>
                <w:rFonts w:ascii="Times New Roman" w:eastAsia="Calibri" w:hAnsi="Times New Roman" w:cs="Times New Roman"/>
                <w:sz w:val="20"/>
                <w:szCs w:val="20"/>
              </w:rPr>
              <w:t>Use of technology</w:t>
            </w:r>
          </w:p>
        </w:tc>
        <w:tc>
          <w:tcPr>
            <w:tcW w:w="1275" w:type="dxa"/>
            <w:shd w:val="clear" w:color="auto" w:fill="auto"/>
          </w:tcPr>
          <w:p w:rsidR="002B3CF3" w:rsidRPr="002B3CF3" w:rsidRDefault="002B3CF3" w:rsidP="002B3C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C0279" w:rsidRDefault="006C0279">
      <w:bookmarkStart w:id="0" w:name="_GoBack"/>
      <w:bookmarkEnd w:id="0"/>
    </w:p>
    <w:sectPr w:rsidR="006C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2B1D"/>
    <w:multiLevelType w:val="hybridMultilevel"/>
    <w:tmpl w:val="45BA6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F3"/>
    <w:rsid w:val="002B3CF3"/>
    <w:rsid w:val="006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5FC7F-BF36-4792-A671-EDB8B0A9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2018-09-13T07:55:00Z</dcterms:created>
  <dcterms:modified xsi:type="dcterms:W3CDTF">2018-09-13T08:00:00Z</dcterms:modified>
</cp:coreProperties>
</file>